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0B" w:rsidRDefault="00C9709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Тест «</w:t>
      </w:r>
      <w:r w:rsidR="003B47CC">
        <w:rPr>
          <w:rFonts w:ascii="Times New Roman" w:hAnsi="Times New Roman"/>
          <w:b/>
        </w:rPr>
        <w:t>Изображение</w:t>
      </w:r>
      <w:proofErr w:type="gramStart"/>
      <w:r w:rsidR="003B47CC">
        <w:rPr>
          <w:rFonts w:ascii="Times New Roman" w:hAnsi="Times New Roman"/>
          <w:b/>
        </w:rPr>
        <w:t xml:space="preserve"> П</w:t>
      </w:r>
      <w:proofErr w:type="gramEnd"/>
      <w:r w:rsidR="003B47CC">
        <w:rPr>
          <w:rFonts w:ascii="Times New Roman" w:hAnsi="Times New Roman"/>
          <w:b/>
        </w:rPr>
        <w:t xml:space="preserve">ервой мировой войны в романе М.А. Шолохова </w:t>
      </w:r>
    </w:p>
    <w:p w:rsidR="00AA690B" w:rsidRDefault="003B47C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«Тихий Дон»</w:t>
      </w:r>
      <w:r w:rsidR="00C9709B">
        <w:rPr>
          <w:rFonts w:ascii="Times New Roman" w:hAnsi="Times New Roman"/>
          <w:b/>
        </w:rPr>
        <w:t>»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white"/>
        </w:rPr>
        <w:t>В романе «Тихий Дон»  нет описания сцен:</w:t>
      </w:r>
    </w:p>
    <w:p w:rsidR="00AA690B" w:rsidRDefault="00AA690B">
      <w:pPr>
        <w:jc w:val="left"/>
        <w:rPr>
          <w:rFonts w:ascii="Times New Roman" w:hAnsi="Times New Roman"/>
          <w:b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Первой мировой войны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 гражданской войны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 Великой Отечественной войны +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Кто обращается к отправляющимся на войну новобранцам со словами: «Милая ты моя... </w:t>
      </w:r>
      <w:proofErr w:type="spellStart"/>
      <w:r>
        <w:rPr>
          <w:rFonts w:ascii="Times New Roman" w:hAnsi="Times New Roman"/>
          <w:b/>
        </w:rPr>
        <w:t>говядинка</w:t>
      </w:r>
      <w:proofErr w:type="spellEnd"/>
      <w:r>
        <w:rPr>
          <w:rFonts w:ascii="Times New Roman" w:hAnsi="Times New Roman"/>
          <w:b/>
        </w:rPr>
        <w:t>!»?</w:t>
      </w:r>
    </w:p>
    <w:p w:rsidR="00AA690B" w:rsidRDefault="00AA690B" w:rsidP="001D44D3">
      <w:pPr>
        <w:ind w:left="720"/>
        <w:jc w:val="left"/>
        <w:rPr>
          <w:rFonts w:ascii="Times New Roman" w:hAnsi="Times New Roman"/>
          <w:b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старик-железнодорожник +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дед </w:t>
      </w:r>
      <w:proofErr w:type="spellStart"/>
      <w:r>
        <w:rPr>
          <w:rFonts w:ascii="Times New Roman" w:hAnsi="Times New Roman"/>
        </w:rPr>
        <w:t>Гришака</w:t>
      </w:r>
      <w:proofErr w:type="spellEnd"/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старый пан </w:t>
      </w:r>
      <w:proofErr w:type="spellStart"/>
      <w:r>
        <w:rPr>
          <w:rFonts w:ascii="Times New Roman" w:hAnsi="Times New Roman"/>
        </w:rPr>
        <w:t>Листницкий</w:t>
      </w:r>
      <w:proofErr w:type="spellEnd"/>
    </w:p>
    <w:p w:rsidR="00AA690B" w:rsidRDefault="00AA690B">
      <w:pPr>
        <w:jc w:val="left"/>
        <w:rPr>
          <w:rFonts w:ascii="Times New Roman" w:hAnsi="Times New Roman"/>
          <w:b/>
        </w:rPr>
      </w:pPr>
    </w:p>
    <w:p w:rsidR="00AA690B" w:rsidRPr="00993BAF" w:rsidRDefault="003B47CC" w:rsidP="00993BAF">
      <w:pPr>
        <w:pStyle w:val="a8"/>
        <w:numPr>
          <w:ilvl w:val="0"/>
          <w:numId w:val="1"/>
        </w:numPr>
        <w:jc w:val="left"/>
        <w:rPr>
          <w:rFonts w:ascii="Times New Roman" w:hAnsi="Times New Roman"/>
          <w:i/>
        </w:rPr>
      </w:pPr>
      <w:r w:rsidRPr="00993BAF">
        <w:rPr>
          <w:rFonts w:ascii="Times New Roman" w:hAnsi="Times New Roman"/>
          <w:b/>
        </w:rPr>
        <w:t xml:space="preserve"> Какой герой, впервые проливший чужую кровь, испытывает такие душевные муки:</w:t>
      </w:r>
      <w:r w:rsidRPr="00993BAF">
        <w:rPr>
          <w:rFonts w:ascii="Times New Roman" w:hAnsi="Times New Roman"/>
          <w:i/>
        </w:rPr>
        <w:t xml:space="preserve"> « ...спотыкаясь, пошел к коню. Путано-тяжек  был  шаг его, будто нёс за плечами непосильную кладь; </w:t>
      </w:r>
      <w:proofErr w:type="gramStart"/>
      <w:r w:rsidRPr="00993BAF">
        <w:rPr>
          <w:rFonts w:ascii="Times New Roman" w:hAnsi="Times New Roman"/>
          <w:i/>
        </w:rPr>
        <w:t>гнусь</w:t>
      </w:r>
      <w:proofErr w:type="gramEnd"/>
      <w:r w:rsidRPr="00993BAF">
        <w:rPr>
          <w:rFonts w:ascii="Times New Roman" w:hAnsi="Times New Roman"/>
          <w:i/>
        </w:rPr>
        <w:t xml:space="preserve"> и недоумение комкали душу»?</w:t>
      </w:r>
    </w:p>
    <w:p w:rsidR="00AA690B" w:rsidRDefault="00AA690B">
      <w:pPr>
        <w:jc w:val="left"/>
        <w:rPr>
          <w:rFonts w:ascii="Times New Roman" w:hAnsi="Times New Roman"/>
          <w:i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Григорий Мелехов</w:t>
      </w:r>
      <w:r w:rsidR="00993B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+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Степан Астахов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Прохор Зыков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Pr="00993BAF" w:rsidRDefault="003B47CC" w:rsidP="00993BAF">
      <w:pPr>
        <w:pStyle w:val="a8"/>
        <w:numPr>
          <w:ilvl w:val="0"/>
          <w:numId w:val="1"/>
        </w:numPr>
        <w:jc w:val="left"/>
        <w:rPr>
          <w:rFonts w:ascii="Times New Roman" w:hAnsi="Times New Roman"/>
          <w:b/>
        </w:rPr>
      </w:pPr>
      <w:r w:rsidRPr="00993BAF">
        <w:rPr>
          <w:rFonts w:ascii="Times New Roman" w:hAnsi="Times New Roman"/>
          <w:b/>
        </w:rPr>
        <w:t>Автор включает в роман тексты молитв, которые списывают перед боем казаки. Укажите лишнее.</w:t>
      </w:r>
    </w:p>
    <w:p w:rsidR="00AA690B" w:rsidRDefault="00AA690B">
      <w:pPr>
        <w:jc w:val="left"/>
        <w:rPr>
          <w:rFonts w:ascii="Times New Roman" w:hAnsi="Times New Roman"/>
          <w:b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«Молитва от оружия»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«Молитва от несчастного случая» +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«Молитва от боя»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«Молитва при набеге»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5. Дополните цитату, в которой звучат авторские слова осуждения войны: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  <w:i/>
          <w:highlight w:val="white"/>
        </w:rPr>
        <w:t xml:space="preserve">А было так: столкнулись на поле смерти люди, ещё не успевшие поломать рук на уничтожении себе подобных, в объявшем их животном ужасе натыкались, сшибались, наносили слепые удары, уродовали себя и лошадей и разбежались, вспугнутые </w:t>
      </w:r>
      <w:proofErr w:type="gramStart"/>
      <w:r>
        <w:rPr>
          <w:rFonts w:ascii="Times New Roman" w:hAnsi="Times New Roman"/>
          <w:i/>
          <w:highlight w:val="white"/>
        </w:rPr>
        <w:t>выстрелом</w:t>
      </w:r>
      <w:proofErr w:type="gramEnd"/>
      <w:r>
        <w:rPr>
          <w:rFonts w:ascii="Times New Roman" w:hAnsi="Times New Roman"/>
          <w:i/>
          <w:highlight w:val="white"/>
        </w:rPr>
        <w:t xml:space="preserve"> убившим человека, разъехались нравственно искалеченные. Это назвали</w:t>
      </w:r>
      <w:r>
        <w:rPr>
          <w:rFonts w:ascii="Times New Roman" w:hAnsi="Times New Roman"/>
        </w:rPr>
        <w:t xml:space="preserve"> _______________».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героизмом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событием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подвигом +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lastRenderedPageBreak/>
        <w:t>6. Какое средство выразительности помогает автору передать влияние войны на людей:</w:t>
      </w:r>
      <w:r w:rsidR="00A13E7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i/>
        </w:rPr>
        <w:t>«Перемены вершились на каждом лице, каждый по-своему вынашивал в себе  и растил семена, посеянные войной»?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сравнение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гипербола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метафора +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Кто из героев романа участвует в этом диалоге?</w:t>
      </w:r>
    </w:p>
    <w:p w:rsidR="00AA690B" w:rsidRPr="00A13E7B" w:rsidRDefault="003B47CC">
      <w:pPr>
        <w:numPr>
          <w:ilvl w:val="0"/>
          <w:numId w:val="2"/>
        </w:numPr>
        <w:jc w:val="left"/>
        <w:rPr>
          <w:rFonts w:ascii="Times New Roman" w:hAnsi="Times New Roman"/>
          <w:i/>
          <w:color w:val="auto"/>
        </w:rPr>
      </w:pPr>
      <w:r w:rsidRPr="00A13E7B">
        <w:rPr>
          <w:rFonts w:ascii="Times New Roman" w:hAnsi="Times New Roman"/>
          <w:i/>
          <w:color w:val="auto"/>
        </w:rPr>
        <w:t xml:space="preserve">Я... </w:t>
      </w:r>
      <w:proofErr w:type="gramStart"/>
      <w:r w:rsidRPr="00A13E7B">
        <w:rPr>
          <w:rFonts w:ascii="Times New Roman" w:hAnsi="Times New Roman"/>
          <w:i/>
          <w:color w:val="auto"/>
        </w:rPr>
        <w:t>уморился</w:t>
      </w:r>
      <w:proofErr w:type="gramEnd"/>
      <w:r w:rsidRPr="00A13E7B">
        <w:rPr>
          <w:rFonts w:ascii="Times New Roman" w:hAnsi="Times New Roman"/>
          <w:i/>
          <w:color w:val="auto"/>
        </w:rPr>
        <w:t xml:space="preserve"> душой... Будто под мельничными жерновами побывал, перемяли они меня и выплюнули. </w:t>
      </w:r>
    </w:p>
    <w:p w:rsidR="00AA690B" w:rsidRPr="00A13E7B" w:rsidRDefault="003B47CC">
      <w:pPr>
        <w:numPr>
          <w:ilvl w:val="0"/>
          <w:numId w:val="2"/>
        </w:numPr>
        <w:jc w:val="left"/>
        <w:rPr>
          <w:rFonts w:ascii="Times New Roman" w:hAnsi="Times New Roman"/>
          <w:i/>
          <w:color w:val="auto"/>
        </w:rPr>
      </w:pPr>
      <w:r w:rsidRPr="00A13E7B">
        <w:rPr>
          <w:rFonts w:ascii="Times New Roman" w:hAnsi="Times New Roman"/>
          <w:i/>
          <w:color w:val="auto"/>
        </w:rPr>
        <w:t>Как оно?..</w:t>
      </w:r>
    </w:p>
    <w:p w:rsidR="00AA690B" w:rsidRPr="00A13E7B" w:rsidRDefault="003B47CC">
      <w:pPr>
        <w:numPr>
          <w:ilvl w:val="0"/>
          <w:numId w:val="2"/>
        </w:numPr>
        <w:jc w:val="left"/>
        <w:rPr>
          <w:rFonts w:ascii="Times New Roman" w:hAnsi="Times New Roman"/>
          <w:i/>
          <w:color w:val="auto"/>
        </w:rPr>
      </w:pPr>
      <w:r w:rsidRPr="00A13E7B">
        <w:rPr>
          <w:rFonts w:ascii="Times New Roman" w:hAnsi="Times New Roman"/>
          <w:i/>
          <w:color w:val="auto"/>
        </w:rPr>
        <w:t>А вот видишь как..</w:t>
      </w:r>
      <w:proofErr w:type="gramStart"/>
      <w:r w:rsidRPr="00A13E7B">
        <w:rPr>
          <w:rFonts w:ascii="Times New Roman" w:hAnsi="Times New Roman"/>
          <w:i/>
          <w:color w:val="auto"/>
        </w:rPr>
        <w:t>.л</w:t>
      </w:r>
      <w:proofErr w:type="gramEnd"/>
      <w:r w:rsidRPr="00A13E7B">
        <w:rPr>
          <w:rFonts w:ascii="Times New Roman" w:hAnsi="Times New Roman"/>
          <w:i/>
          <w:color w:val="auto"/>
        </w:rPr>
        <w:t xml:space="preserve">юдей стравили... Хуже бирюков стал народ. Злоба кругом. Мне зараз думается, </w:t>
      </w:r>
      <w:proofErr w:type="gramStart"/>
      <w:r w:rsidRPr="00A13E7B">
        <w:rPr>
          <w:rFonts w:ascii="Times New Roman" w:hAnsi="Times New Roman"/>
          <w:i/>
          <w:color w:val="auto"/>
        </w:rPr>
        <w:t>ежели</w:t>
      </w:r>
      <w:proofErr w:type="gramEnd"/>
      <w:r w:rsidRPr="00A13E7B">
        <w:rPr>
          <w:rFonts w:ascii="Times New Roman" w:hAnsi="Times New Roman"/>
          <w:i/>
          <w:color w:val="auto"/>
        </w:rPr>
        <w:t xml:space="preserve"> человека мне укусить – он бешеный сделается.</w:t>
      </w:r>
    </w:p>
    <w:p w:rsidR="00AA690B" w:rsidRPr="00A13E7B" w:rsidRDefault="003B47CC">
      <w:pPr>
        <w:numPr>
          <w:ilvl w:val="0"/>
          <w:numId w:val="2"/>
        </w:numPr>
        <w:jc w:val="left"/>
        <w:rPr>
          <w:rFonts w:ascii="Times New Roman" w:hAnsi="Times New Roman"/>
          <w:i/>
          <w:color w:val="auto"/>
        </w:rPr>
      </w:pPr>
      <w:r w:rsidRPr="00A13E7B">
        <w:rPr>
          <w:rFonts w:ascii="Times New Roman" w:hAnsi="Times New Roman"/>
          <w:i/>
          <w:color w:val="auto"/>
        </w:rPr>
        <w:t xml:space="preserve">А тебе-то приходилось... убивать? </w:t>
      </w:r>
    </w:p>
    <w:p w:rsidR="00AA690B" w:rsidRDefault="00AA690B">
      <w:pPr>
        <w:jc w:val="left"/>
        <w:rPr>
          <w:rFonts w:ascii="Times New Roman" w:hAnsi="Times New Roman"/>
          <w:i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Григорий Мелехов и Петр Мелехов +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Степан Астахов  и Евгений </w:t>
      </w:r>
      <w:proofErr w:type="spellStart"/>
      <w:r>
        <w:rPr>
          <w:rFonts w:ascii="Times New Roman" w:hAnsi="Times New Roman"/>
        </w:rPr>
        <w:t>Листницкий</w:t>
      </w:r>
      <w:proofErr w:type="spellEnd"/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Григорий Мелехов и  Пантелей </w:t>
      </w:r>
      <w:proofErr w:type="spellStart"/>
      <w:r>
        <w:rPr>
          <w:rFonts w:ascii="Times New Roman" w:hAnsi="Times New Roman"/>
        </w:rPr>
        <w:t>Прокофьевич</w:t>
      </w:r>
      <w:proofErr w:type="spellEnd"/>
      <w:r>
        <w:rPr>
          <w:rFonts w:ascii="Times New Roman" w:hAnsi="Times New Roman"/>
        </w:rPr>
        <w:t xml:space="preserve"> Мелехов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 Чему учил казаков Урюпин по прозвищу Чубатый?</w:t>
      </w:r>
    </w:p>
    <w:p w:rsidR="00AA690B" w:rsidRDefault="00AA690B">
      <w:pPr>
        <w:jc w:val="left"/>
        <w:rPr>
          <w:rFonts w:ascii="Times New Roman" w:hAnsi="Times New Roman"/>
          <w:b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«Убивай, руби, не думай!» +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«Человека пожалеть надо!»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«Пленных убивать - грех»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Чем подвиг Григория Мелехова отличается от «подвига» казаков в стычке с немцами?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Григорий вывел из окружения полк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он  спас жизнь раненого офицера +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ему удалось добыть ценные сведения о противнике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Какие качества Григория Мелехова проявляются в сцене в госпитале?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покорность и отзывчивость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уважение к чинам</w:t>
      </w:r>
    </w:p>
    <w:p w:rsidR="00AA690B" w:rsidRDefault="003B47C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независимость и злость за всё,  что сделала война +</w:t>
      </w: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AA690B">
      <w:pPr>
        <w:jc w:val="left"/>
        <w:rPr>
          <w:rFonts w:ascii="Times New Roman" w:hAnsi="Times New Roman"/>
        </w:rPr>
      </w:pPr>
    </w:p>
    <w:p w:rsidR="00AA690B" w:rsidRDefault="00AA690B">
      <w:pPr>
        <w:jc w:val="left"/>
        <w:rPr>
          <w:rFonts w:ascii="Times New Roman" w:hAnsi="Times New Roman"/>
        </w:rPr>
      </w:pPr>
    </w:p>
    <w:sectPr w:rsidR="00AA690B" w:rsidSect="00AA690B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43466"/>
    <w:multiLevelType w:val="multilevel"/>
    <w:tmpl w:val="CF3821F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B742C2D"/>
    <w:multiLevelType w:val="multilevel"/>
    <w:tmpl w:val="56CE9B7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A690B"/>
    <w:rsid w:val="001D44D3"/>
    <w:rsid w:val="003B47CC"/>
    <w:rsid w:val="008501F4"/>
    <w:rsid w:val="008D7F75"/>
    <w:rsid w:val="00993BAF"/>
    <w:rsid w:val="00A13E7B"/>
    <w:rsid w:val="00AA690B"/>
    <w:rsid w:val="00C9709B"/>
    <w:rsid w:val="00F8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A690B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AA690B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A690B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AA690B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AA690B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AA690B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A690B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AA690B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AA690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A690B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AA690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A690B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AA690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A690B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AA690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A690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A690B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AA690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A690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A690B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A690B"/>
    <w:rPr>
      <w:color w:val="0000FF"/>
      <w:u w:val="single"/>
    </w:rPr>
  </w:style>
  <w:style w:type="character" w:styleId="a3">
    <w:name w:val="Hyperlink"/>
    <w:link w:val="12"/>
    <w:rsid w:val="00AA690B"/>
    <w:rPr>
      <w:color w:val="0000FF"/>
      <w:u w:val="single"/>
    </w:rPr>
  </w:style>
  <w:style w:type="paragraph" w:customStyle="1" w:styleId="Footnote">
    <w:name w:val="Footnote"/>
    <w:link w:val="Footnote0"/>
    <w:rsid w:val="00AA690B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AA690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A690B"/>
    <w:rPr>
      <w:b/>
      <w:sz w:val="28"/>
    </w:rPr>
  </w:style>
  <w:style w:type="character" w:customStyle="1" w:styleId="14">
    <w:name w:val="Оглавление 1 Знак"/>
    <w:link w:val="13"/>
    <w:rsid w:val="00AA690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A690B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AA690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A690B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AA690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A690B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AA690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A690B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AA690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A690B"/>
    <w:pPr>
      <w:jc w:val="both"/>
    </w:pPr>
    <w:rPr>
      <w:i/>
    </w:rPr>
  </w:style>
  <w:style w:type="character" w:customStyle="1" w:styleId="a5">
    <w:name w:val="Подзаголовок Знак"/>
    <w:link w:val="a4"/>
    <w:rsid w:val="00AA690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A690B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AA690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A690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A690B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993BAF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6</cp:revision>
  <dcterms:created xsi:type="dcterms:W3CDTF">2025-01-14T12:21:00Z</dcterms:created>
  <dcterms:modified xsi:type="dcterms:W3CDTF">2025-01-14T13:25:00Z</dcterms:modified>
</cp:coreProperties>
</file>