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300" w:before="0"/>
        <w:ind w:firstLine="0" w:left="0" w:right="0"/>
        <w:jc w:val="center"/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Тест по комедии Н.В. Гоголя «Ревизор» (2 действие)</w:t>
      </w:r>
    </w:p>
    <w:p w14:paraId="02000000">
      <w:pPr>
        <w:numPr>
          <w:numId w:val="1"/>
        </w:numPr>
        <w:spacing w:after="300" w:before="0"/>
        <w:ind w:right="0"/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Монолог Осипа – слуги Хлестакова:</w:t>
      </w:r>
    </w:p>
    <w:p w14:paraId="03000000">
      <w:pPr>
        <w:spacing w:after="300" w:before="0"/>
        <w:ind w:firstLine="0" w:left="0" w:right="0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является экспозицией действия</w:t>
      </w:r>
    </w:p>
    <w:p w14:paraId="04000000">
      <w:pPr>
        <w:spacing w:after="300" w:before="0"/>
        <w:ind w:firstLine="0" w:left="0" w:right="0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является кульминацией действия – началом разоблачения Хлестакова</w:t>
      </w:r>
    </w:p>
    <w:p w14:paraId="05000000">
      <w:pPr>
        <w:spacing w:after="30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является одной из сцен развития действия, предваряет первое появление Хлестакова +</w:t>
      </w:r>
    </w:p>
    <w:p w14:paraId="06000000">
      <w:pPr>
        <w:numPr>
          <w:numId w:val="1"/>
        </w:numPr>
        <w:spacing w:after="300" w:before="0"/>
        <w:ind w:right="0"/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Из монолога Осипа читатель узнает:</w:t>
      </w:r>
    </w:p>
    <w:p w14:paraId="07000000">
      <w:pPr>
        <w:spacing w:after="300" w:before="0"/>
        <w:ind w:firstLine="0" w:left="0" w:right="0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о беспутной жизни Хлестакова в Петербурге +</w:t>
      </w:r>
    </w:p>
    <w:p w14:paraId="08000000">
      <w:pPr>
        <w:spacing w:after="300" w:before="0"/>
        <w:ind w:firstLine="0" w:left="0" w:right="0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 xml:space="preserve">о любовных приключениях Хлестакова </w:t>
      </w:r>
    </w:p>
    <w:p w14:paraId="09000000">
      <w:pPr>
        <w:spacing w:after="300" w:before="0"/>
        <w:ind w:firstLine="0" w:left="0" w:right="0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о несчастной судьбе  Осипа</w:t>
      </w:r>
    </w:p>
    <w:p w14:paraId="0A000000">
      <w:pPr>
        <w:numPr>
          <w:numId w:val="1"/>
        </w:numPr>
        <w:spacing w:after="300" w:before="0"/>
        <w:ind w:right="0"/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333333"/>
          <w:spacing w:val="0"/>
          <w:sz w:val="28"/>
          <w:highlight w:val="white"/>
        </w:rPr>
        <w:t>Хлестаков имеет самый низший по табели о рангах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 xml:space="preserve"> чин:</w:t>
      </w:r>
    </w:p>
    <w:p w14:paraId="0B000000">
      <w:pPr>
        <w:spacing w:after="300" w:before="0"/>
        <w:ind w:firstLine="0" w:left="0" w:right="0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чин</w:t>
      </w:r>
      <w:r>
        <w:rPr>
          <w:rFonts w:ascii="Times New Roman" w:hAnsi="Times New Roman"/>
          <w:b w:val="0"/>
          <w:i w:val="0"/>
          <w:caps w:val="0"/>
          <w:color w:val="333333"/>
          <w:spacing w:val="0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333333"/>
          <w:spacing w:val="0"/>
          <w:sz w:val="28"/>
          <w:highlight w:val="white"/>
        </w:rPr>
        <w:t>коллежского асессор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а</w:t>
      </w:r>
    </w:p>
    <w:p w14:paraId="0C000000">
      <w:pPr>
        <w:spacing w:after="300" w:before="0"/>
        <w:ind w:firstLine="0" w:left="0" w:right="0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333333"/>
          <w:spacing w:val="0"/>
          <w:sz w:val="28"/>
          <w:highlight w:val="white"/>
        </w:rPr>
        <w:t>чин коллежского регистратора</w:t>
      </w:r>
      <w:r>
        <w:rPr>
          <w:rFonts w:ascii="Times New Roman" w:hAnsi="Times New Roman"/>
          <w:b w:val="0"/>
          <w:i w:val="0"/>
          <w:caps w:val="0"/>
          <w:color w:val="333333"/>
          <w:spacing w:val="0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+</w:t>
      </w:r>
    </w:p>
    <w:p w14:paraId="0D000000">
      <w:pPr>
        <w:spacing w:after="300" w:before="0"/>
        <w:ind w:firstLine="0" w:left="0" w:right="0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чин титулярного советника</w:t>
      </w:r>
    </w:p>
    <w:p w14:paraId="0E000000">
      <w:pPr>
        <w:numPr>
          <w:numId w:val="1"/>
        </w:numPr>
        <w:spacing w:after="300" w:before="0"/>
        <w:ind w:right="0"/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Куда направляется Хлестаков?</w:t>
      </w:r>
    </w:p>
    <w:p w14:paraId="0F000000">
      <w:pPr>
        <w:spacing w:after="300" w:before="0"/>
        <w:ind w:firstLine="0" w:left="0" w:right="0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 xml:space="preserve"> в Саратовскую деревню своего отца +</w:t>
      </w:r>
    </w:p>
    <w:p w14:paraId="10000000">
      <w:pPr>
        <w:spacing w:after="300" w:before="0"/>
        <w:ind w:firstLine="0" w:left="0" w:right="0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в Москву</w:t>
      </w:r>
    </w:p>
    <w:p w14:paraId="11000000">
      <w:pPr>
        <w:spacing w:after="300" w:before="0"/>
        <w:ind w:firstLine="0" w:left="0" w:right="0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в Петербург</w:t>
      </w:r>
    </w:p>
    <w:p w14:paraId="12000000">
      <w:pPr>
        <w:numPr>
          <w:numId w:val="1"/>
        </w:numPr>
        <w:spacing w:after="300" w:before="0"/>
        <w:ind w:right="0"/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333333"/>
          <w:spacing w:val="0"/>
          <w:sz w:val="28"/>
          <w:highlight w:val="white"/>
        </w:rPr>
        <w:t>Почему Хлестаков задержался в уездном городе?</w:t>
      </w:r>
    </w:p>
    <w:p w14:paraId="13000000">
      <w:pPr>
        <w:spacing w:after="300" w:before="0"/>
        <w:ind w:firstLine="0" w:left="0" w:right="0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333333"/>
          <w:spacing w:val="0"/>
          <w:sz w:val="28"/>
          <w:highlight w:val="white"/>
        </w:rPr>
        <w:t xml:space="preserve"> проиграл все деньги в карты +</w:t>
      </w:r>
    </w:p>
    <w:p w14:paraId="14000000">
      <w:pPr>
        <w:spacing w:after="300" w:before="0"/>
        <w:ind w:firstLine="0" w:left="0" w:right="0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решил познакомиться с его достопримечательностями</w:t>
      </w:r>
    </w:p>
    <w:p w14:paraId="15000000">
      <w:pPr>
        <w:spacing w:after="300" w:before="0"/>
        <w:ind w:firstLine="0" w:left="0" w:right="0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влюбился в купеческую дочку</w:t>
      </w:r>
    </w:p>
    <w:p w14:paraId="16000000">
      <w:pPr>
        <w:numPr>
          <w:numId w:val="1"/>
        </w:numPr>
        <w:spacing w:after="300" w:before="0"/>
        <w:ind w:right="0"/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В чём кроется причина визита городничего  в гостиницу к Хлестакову?</w:t>
      </w:r>
    </w:p>
    <w:p w14:paraId="17000000">
      <w:pPr>
        <w:spacing w:after="300" w:before="0"/>
        <w:ind w:firstLine="0" w:left="0" w:right="0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в желании проверить, как живут проезжающие</w:t>
      </w:r>
    </w:p>
    <w:p w14:paraId="18000000">
      <w:pPr>
        <w:spacing w:after="300" w:before="0"/>
        <w:ind w:firstLine="0" w:left="0" w:right="0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в необходимости выселить Хлестакова за неуплату услуг</w:t>
      </w:r>
    </w:p>
    <w:p w14:paraId="19000000">
      <w:pPr>
        <w:spacing w:after="300" w:before="0"/>
        <w:ind w:firstLine="0" w:left="0" w:right="0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в желании узнать, действительно ли в гостинице живёт ревизор +</w:t>
      </w:r>
    </w:p>
    <w:p w14:paraId="1A000000">
      <w:pPr>
        <w:numPr>
          <w:numId w:val="1"/>
        </w:numPr>
        <w:spacing w:after="300" w:before="0"/>
        <w:ind w:right="0"/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Чего боится Хлестаков, увидев в своем номере городничего?</w:t>
      </w:r>
    </w:p>
    <w:p w14:paraId="1B000000">
      <w:pPr>
        <w:spacing w:after="300" w:before="0"/>
        <w:ind w:firstLine="0" w:left="0" w:right="0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что его посадят в тюрьму +</w:t>
      </w:r>
    </w:p>
    <w:p w14:paraId="1C000000">
      <w:pPr>
        <w:spacing w:after="300" w:before="0"/>
        <w:ind w:firstLine="0" w:left="0" w:right="0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что его выселят из гостиницы</w:t>
      </w:r>
    </w:p>
    <w:p w14:paraId="1D000000">
      <w:pPr>
        <w:spacing w:after="300" w:before="0"/>
        <w:ind w:firstLine="0" w:left="0" w:right="0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что придется продать последние штаны, чтобы отдать долги</w:t>
      </w:r>
    </w:p>
    <w:p w14:paraId="1E000000">
      <w:pPr>
        <w:numPr>
          <w:numId w:val="1"/>
        </w:numPr>
        <w:spacing w:after="300" w:before="0"/>
        <w:ind w:right="0"/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Чего боится городничий?</w:t>
      </w:r>
    </w:p>
    <w:p w14:paraId="1F000000">
      <w:pPr>
        <w:spacing w:after="300" w:before="0"/>
        <w:ind w:firstLine="0" w:left="0" w:right="0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что Хлестаков не возьмет взятки</w:t>
      </w:r>
    </w:p>
    <w:p w14:paraId="20000000">
      <w:pPr>
        <w:spacing w:after="300" w:before="0"/>
        <w:ind w:firstLine="0" w:left="0" w:right="0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что Хлестаков откажется переехать к нему жить</w:t>
      </w:r>
    </w:p>
    <w:p w14:paraId="21000000">
      <w:pPr>
        <w:spacing w:after="300" w:before="0"/>
        <w:ind w:firstLine="0" w:left="0" w:right="0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что Хлестаков доложит  о его грехах министру +</w:t>
      </w:r>
    </w:p>
    <w:p w14:paraId="22000000">
      <w:pPr>
        <w:numPr>
          <w:numId w:val="1"/>
        </w:numPr>
        <w:spacing w:after="300" w:before="0"/>
        <w:ind w:right="0"/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Из разговора городничего и Хлестакова читатель узнаёт:</w:t>
      </w:r>
    </w:p>
    <w:p w14:paraId="23000000">
      <w:pPr>
        <w:spacing w:after="300" w:before="0"/>
        <w:ind w:firstLine="0" w:left="0" w:right="0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о нравах, царящих в уездном городе +</w:t>
      </w:r>
    </w:p>
    <w:p w14:paraId="24000000">
      <w:pPr>
        <w:spacing w:after="300" w:before="0"/>
        <w:ind w:firstLine="0" w:left="0" w:right="0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о петербургской жизни Хлестакова</w:t>
      </w:r>
    </w:p>
    <w:p w14:paraId="25000000">
      <w:pPr>
        <w:spacing w:after="300" w:before="0"/>
        <w:ind w:firstLine="0" w:left="0" w:right="0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об истории жизни  городничего</w:t>
      </w:r>
    </w:p>
    <w:p w14:paraId="26000000">
      <w:pPr>
        <w:numPr>
          <w:numId w:val="1"/>
        </w:numPr>
        <w:spacing w:after="300" w:before="0"/>
        <w:ind w:right="0"/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Какую сумму попросил Хлестаков у городничего?</w:t>
      </w:r>
    </w:p>
    <w:p w14:paraId="27000000">
      <w:pPr>
        <w:spacing w:after="300" w:before="0"/>
        <w:ind w:firstLine="0" w:left="0" w:right="0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100 рублей</w:t>
      </w:r>
    </w:p>
    <w:p w14:paraId="28000000">
      <w:pPr>
        <w:spacing w:after="300" w:before="0"/>
        <w:ind w:firstLine="0" w:left="0" w:right="0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200 рублей +</w:t>
      </w:r>
    </w:p>
    <w:p w14:paraId="29000000">
      <w:pPr>
        <w:spacing w:after="300" w:before="0"/>
        <w:ind w:firstLine="0" w:left="0" w:right="0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300 рублей</w:t>
      </w:r>
    </w:p>
    <w:p w14:paraId="2A000000">
      <w:pPr>
        <w:numPr>
          <w:numId w:val="1"/>
        </w:numPr>
        <w:spacing w:after="300" w:before="0"/>
        <w:ind w:right="0"/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Хлестаков жалуется городничему на клопов в гостинице: «...как собаки, кусают». Назовите приём, используемый в речи героя:</w:t>
      </w:r>
    </w:p>
    <w:p w14:paraId="2B000000">
      <w:pPr>
        <w:spacing w:after="300" w:before="0"/>
        <w:ind w:firstLine="0" w:left="0" w:right="0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метафора</w:t>
      </w:r>
    </w:p>
    <w:p w14:paraId="2C000000">
      <w:pPr>
        <w:spacing w:after="300" w:before="0"/>
        <w:ind w:firstLine="0" w:left="0" w:right="0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эпитет</w:t>
      </w:r>
    </w:p>
    <w:p w14:paraId="2D000000">
      <w:pPr>
        <w:spacing w:after="300" w:before="0"/>
        <w:ind w:firstLine="0" w:left="0" w:right="0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сравнение +</w:t>
      </w:r>
    </w:p>
    <w:p w14:paraId="2E000000">
      <w:pPr>
        <w:numPr>
          <w:numId w:val="1"/>
        </w:numPr>
        <w:spacing w:after="300" w:before="0"/>
        <w:ind w:right="0"/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Что предлагает  городничий Хлестакову?</w:t>
      </w:r>
    </w:p>
    <w:p w14:paraId="2F000000">
      <w:pPr>
        <w:spacing w:after="300" w:before="0"/>
        <w:ind w:right="0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сходить в новую церковь</w:t>
      </w:r>
    </w:p>
    <w:p w14:paraId="30000000">
      <w:pPr>
        <w:spacing w:after="300" w:before="0"/>
        <w:ind w:right="0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пообедать в приличном трактире</w:t>
      </w:r>
    </w:p>
    <w:p w14:paraId="31000000">
      <w:pPr>
        <w:spacing w:after="300" w:before="0"/>
        <w:ind w:right="0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осмотреть некоторые заведения города +</w:t>
      </w:r>
    </w:p>
    <w:p w14:paraId="32000000">
      <w:pPr>
        <w:spacing w:after="300" w:before="0"/>
        <w:ind w:firstLine="0" w:left="0" w:right="0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</w:p>
    <w:p w14:paraId="33000000">
      <w:pPr>
        <w:spacing w:after="300" w:before="0"/>
        <w:ind w:firstLine="0" w:left="0" w:right="0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</w:p>
    <w:p w14:paraId="34000000">
      <w:pPr>
        <w:spacing w:after="300" w:before="0"/>
        <w:ind w:firstLine="0" w:left="0" w:right="0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</w:p>
    <w:p w14:paraId="35000000">
      <w:pPr>
        <w:spacing w:after="300" w:before="0"/>
        <w:ind w:firstLine="0" w:left="0" w:right="0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</w:p>
    <w:p w14:paraId="36000000">
      <w:pPr>
        <w:spacing w:after="300" w:before="0"/>
        <w:ind w:firstLine="0" w:left="0" w:right="0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</w:p>
    <w:p w14:paraId="37000000">
      <w:pPr>
        <w:spacing w:after="300" w:before="0"/>
        <w:ind w:firstLine="0" w:left="0" w:right="0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</w:p>
    <w:p w14:paraId="38000000">
      <w:pPr>
        <w:spacing w:after="300" w:before="0"/>
        <w:ind w:firstLine="0" w:left="0" w:right="0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</w:p>
    <w:p w14:paraId="39000000">
      <w:pPr>
        <w:spacing w:after="300" w:before="0"/>
        <w:ind w:firstLine="0" w:left="0" w:right="0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</w:p>
    <w:p w14:paraId="3A000000">
      <w:pPr>
        <w:spacing w:after="300" w:before="0"/>
        <w:ind w:firstLine="0" w:left="0" w:right="0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</w:p>
    <w:p w14:paraId="3B000000">
      <w:pPr>
        <w:spacing w:after="150" w:before="0"/>
        <w:ind w:hanging="120" w:left="12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</w:p>
    <w:p w14:paraId="3C000000">
      <w:pPr>
        <w:pStyle w:val="Style_1"/>
      </w:pPr>
      <w:r>
        <w:br/>
      </w: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pPr>
        <w:ind w:hanging="360" w:left="720"/>
      </w:pPr>
    </w:lvl>
    <w:lvl w:ilvl="1">
      <w:start w:val="1"/>
      <w:numFmt w:val="lowerLetter"/>
      <w:lvlText w:val="%2.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360" w:left="2160"/>
      </w:pPr>
    </w:lvl>
    <w:lvl w:ilvl="3">
      <w:start w:val="1"/>
      <w:numFmt w:val="decimal"/>
      <w:lvlText w:val="%4."/>
      <w:pPr>
        <w:ind w:hanging="360" w:left="2880"/>
      </w:pPr>
    </w:lvl>
    <w:lvl w:ilvl="4">
      <w:start w:val="1"/>
      <w:numFmt w:val="lowerLetter"/>
      <w:lvlText w:val="%5.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360" w:left="4320"/>
      </w:pPr>
    </w:lvl>
    <w:lvl w:ilvl="6">
      <w:start w:val="1"/>
      <w:numFmt w:val="decimal"/>
      <w:lvlText w:val="%7."/>
      <w:pPr>
        <w:ind w:hanging="360" w:left="5040"/>
      </w:pPr>
    </w:lvl>
    <w:lvl w:ilvl="7">
      <w:start w:val="1"/>
      <w:numFmt w:val="lowerLetter"/>
      <w:lvlText w:val="%8.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360" w:left="648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next w:val="Style_1"/>
    <w:link w:val="Style_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_ch" w:type="character">
    <w:name w:val="heading 3"/>
    <w:link w:val="Style_6"/>
    <w:rPr>
      <w:rFonts w:ascii="XO Thames" w:hAnsi="XO Thames"/>
      <w:b w:val="1"/>
      <w:sz w:val="26"/>
    </w:rPr>
  </w:style>
  <w:style w:styleId="Style_7" w:type="paragraph">
    <w:name w:val="toc 3"/>
    <w:next w:val="Style_1"/>
    <w:link w:val="Style_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7_ch" w:type="character">
    <w:name w:val="toc 3"/>
    <w:link w:val="Style_7"/>
    <w:rPr>
      <w:rFonts w:ascii="XO Thames" w:hAnsi="XO Thames"/>
      <w:sz w:val="28"/>
    </w:rPr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8_ch" w:type="character">
    <w:name w:val="heading 5"/>
    <w:link w:val="Style_8"/>
    <w:rPr>
      <w:rFonts w:ascii="XO Thames" w:hAnsi="XO Thames"/>
      <w:b w:val="1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2_ch" w:type="character">
    <w:name w:val="toc 1"/>
    <w:link w:val="Style_12"/>
    <w:rPr>
      <w:rFonts w:ascii="XO Thames" w:hAnsi="XO Thames"/>
      <w:b w:val="1"/>
      <w:sz w:val="28"/>
    </w:rPr>
  </w:style>
  <w:style w:styleId="Style_13" w:type="paragraph">
    <w:name w:val="Header and Footer"/>
    <w:link w:val="Style_13_ch"/>
    <w:pPr>
      <w:spacing w:line="240" w:lineRule="auto"/>
      <w:ind/>
      <w:jc w:val="both"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4_ch" w:type="character">
    <w:name w:val="toc 9"/>
    <w:link w:val="Style_14"/>
    <w:rPr>
      <w:rFonts w:ascii="XO Thames" w:hAnsi="XO Thames"/>
      <w:sz w:val="28"/>
    </w:rPr>
  </w:style>
  <w:style w:styleId="Style_15" w:type="paragraph">
    <w:name w:val="toc 8"/>
    <w:next w:val="Style_1"/>
    <w:link w:val="Style_1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5_ch" w:type="character">
    <w:name w:val="toc 8"/>
    <w:link w:val="Style_15"/>
    <w:rPr>
      <w:rFonts w:ascii="XO Thames" w:hAnsi="XO Thames"/>
      <w:sz w:val="28"/>
    </w:rPr>
  </w:style>
  <w:style w:styleId="Style_16" w:type="paragraph">
    <w:name w:val="toc 5"/>
    <w:next w:val="Style_1"/>
    <w:link w:val="Style_1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6_ch" w:type="character">
    <w:name w:val="toc 5"/>
    <w:link w:val="Style_16"/>
    <w:rPr>
      <w:rFonts w:ascii="XO Thames" w:hAnsi="XO Thames"/>
      <w:sz w:val="28"/>
    </w:rPr>
  </w:style>
  <w:style w:styleId="Style_17" w:type="paragraph">
    <w:name w:val="Subtitle"/>
    <w:next w:val="Style_1"/>
    <w:link w:val="Style_1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7_ch" w:type="character">
    <w:name w:val="Subtitle"/>
    <w:link w:val="Style_17"/>
    <w:rPr>
      <w:rFonts w:ascii="XO Thames" w:hAnsi="XO Thames"/>
      <w:i w:val="1"/>
      <w:sz w:val="24"/>
    </w:rPr>
  </w:style>
  <w:style w:styleId="Style_18" w:type="paragraph">
    <w:name w:val="Title"/>
    <w:next w:val="Style_1"/>
    <w:link w:val="Style_18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8_ch" w:type="character">
    <w:name w:val="Title"/>
    <w:link w:val="Style_18"/>
    <w:rPr>
      <w:rFonts w:ascii="XO Thames" w:hAnsi="XO Thames"/>
      <w:b w:val="1"/>
      <w:caps w:val="1"/>
      <w:sz w:val="40"/>
    </w:rPr>
  </w:style>
  <w:style w:styleId="Style_19" w:type="paragraph">
    <w:name w:val="heading 4"/>
    <w:next w:val="Style_1"/>
    <w:link w:val="Style_19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19_ch" w:type="character">
    <w:name w:val="heading 4"/>
    <w:link w:val="Style_19"/>
    <w:rPr>
      <w:rFonts w:ascii="XO Thames" w:hAnsi="XO Thames"/>
      <w:b w:val="1"/>
      <w:sz w:val="24"/>
    </w:rPr>
  </w:style>
  <w:style w:styleId="Style_20" w:type="paragraph">
    <w:name w:val="heading 2"/>
    <w:next w:val="Style_1"/>
    <w:link w:val="Style_20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0_ch" w:type="character">
    <w:name w:val="heading 2"/>
    <w:link w:val="Style_20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MyOffice-CoreFramework-Windows/25-982.666.6545.616.0@RELEASE-DESKTOP-WASSABI_HOME-RC-RENEW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2024-11-10T05:44:24Z</dcterms:modified>
</cp:coreProperties>
</file>